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7C" w:rsidRPr="0058427C" w:rsidRDefault="0058427C" w:rsidP="0058427C">
      <w:pPr>
        <w:jc w:val="center"/>
        <w:rPr>
          <w:b/>
          <w:sz w:val="28"/>
        </w:rPr>
      </w:pPr>
      <w:r w:rsidRPr="0058427C">
        <w:rPr>
          <w:b/>
          <w:sz w:val="28"/>
        </w:rPr>
        <w:t>The SAR awards the JROTC State Award Medallion to foster the principles of the “Citizen Soldier” Exemplified by the Minutemen of our Revolutionary War.  This award is presented by a Chapter, a Sta</w:t>
      </w:r>
      <w:r w:rsidR="004D7B2A">
        <w:rPr>
          <w:b/>
          <w:sz w:val="28"/>
        </w:rPr>
        <w:t>te Society, and/or t</w:t>
      </w:r>
      <w:r w:rsidRPr="0058427C">
        <w:rPr>
          <w:b/>
          <w:sz w:val="28"/>
        </w:rPr>
        <w:t>he National Society to JROTC Cadets whom are selected for having a high degree of merit with respect to Leadership Qualities, Military Bearing and General Excellence.  The “Enhanced” program requires an essay.  The recipients are selected by th</w:t>
      </w:r>
      <w:r w:rsidR="004D7B2A">
        <w:rPr>
          <w:b/>
          <w:sz w:val="28"/>
        </w:rPr>
        <w:t>e Commanding Office of the JROTC unit, whom are gi</w:t>
      </w:r>
      <w:r w:rsidRPr="0058427C">
        <w:rPr>
          <w:b/>
          <w:sz w:val="28"/>
        </w:rPr>
        <w:t>ven full latitude in making the selection.</w:t>
      </w:r>
    </w:p>
    <w:p w:rsidR="00AD60EA" w:rsidRDefault="00AD60EA" w:rsidP="0058427C">
      <w:pPr>
        <w:jc w:val="center"/>
        <w:rPr>
          <w:b/>
          <w:sz w:val="36"/>
        </w:rPr>
      </w:pPr>
    </w:p>
    <w:p w:rsidR="0058427C" w:rsidRPr="004D7B2A" w:rsidRDefault="0058427C" w:rsidP="0058427C">
      <w:pPr>
        <w:jc w:val="center"/>
        <w:rPr>
          <w:b/>
          <w:sz w:val="36"/>
        </w:rPr>
      </w:pPr>
      <w:r w:rsidRPr="004D7B2A">
        <w:rPr>
          <w:b/>
          <w:sz w:val="36"/>
        </w:rPr>
        <w:t>Sponsor: Sons of the American Revolution (SAR)</w:t>
      </w:r>
    </w:p>
    <w:p w:rsidR="0058427C" w:rsidRPr="004D7B2A" w:rsidRDefault="0058427C" w:rsidP="004D7B2A">
      <w:pPr>
        <w:spacing w:after="0"/>
        <w:jc w:val="center"/>
        <w:rPr>
          <w:b/>
          <w:sz w:val="32"/>
        </w:rPr>
      </w:pPr>
      <w:r w:rsidRPr="004D7B2A">
        <w:rPr>
          <w:b/>
          <w:sz w:val="32"/>
        </w:rPr>
        <w:t>Prizes and Awards</w:t>
      </w:r>
    </w:p>
    <w:p w:rsidR="0058427C" w:rsidRPr="004D7B2A" w:rsidRDefault="0058427C" w:rsidP="004D7B2A">
      <w:pPr>
        <w:spacing w:after="0"/>
        <w:jc w:val="center"/>
        <w:rPr>
          <w:sz w:val="32"/>
        </w:rPr>
      </w:pPr>
      <w:r w:rsidRPr="004D7B2A">
        <w:rPr>
          <w:sz w:val="32"/>
        </w:rPr>
        <w:t xml:space="preserve">California Society Winner: </w:t>
      </w:r>
      <w:r w:rsidRPr="004D7B2A">
        <w:rPr>
          <w:b/>
          <w:sz w:val="32"/>
        </w:rPr>
        <w:t>$1,000</w:t>
      </w:r>
    </w:p>
    <w:p w:rsidR="0058427C" w:rsidRPr="004D7B2A" w:rsidRDefault="0058427C" w:rsidP="004D7B2A">
      <w:pPr>
        <w:spacing w:after="0"/>
        <w:jc w:val="center"/>
        <w:rPr>
          <w:sz w:val="32"/>
        </w:rPr>
      </w:pPr>
      <w:r w:rsidRPr="004D7B2A">
        <w:rPr>
          <w:sz w:val="32"/>
        </w:rPr>
        <w:t>National Winners: 1</w:t>
      </w:r>
      <w:r w:rsidRPr="004D7B2A">
        <w:rPr>
          <w:sz w:val="32"/>
          <w:vertAlign w:val="superscript"/>
        </w:rPr>
        <w:t>st</w:t>
      </w:r>
      <w:r w:rsidRPr="004D7B2A">
        <w:rPr>
          <w:sz w:val="32"/>
        </w:rPr>
        <w:t xml:space="preserve"> </w:t>
      </w:r>
      <w:r w:rsidRPr="004D7B2A">
        <w:rPr>
          <w:b/>
          <w:sz w:val="32"/>
        </w:rPr>
        <w:t>$4,000</w:t>
      </w:r>
      <w:r w:rsidRPr="004D7B2A">
        <w:rPr>
          <w:sz w:val="32"/>
        </w:rPr>
        <w:t>, 2</w:t>
      </w:r>
      <w:r w:rsidRPr="004D7B2A">
        <w:rPr>
          <w:sz w:val="32"/>
          <w:vertAlign w:val="superscript"/>
        </w:rPr>
        <w:t>nd</w:t>
      </w:r>
      <w:r w:rsidRPr="004D7B2A">
        <w:rPr>
          <w:sz w:val="32"/>
        </w:rPr>
        <w:t xml:space="preserve"> </w:t>
      </w:r>
      <w:r w:rsidRPr="004D7B2A">
        <w:rPr>
          <w:b/>
          <w:sz w:val="32"/>
        </w:rPr>
        <w:t>$1,500</w:t>
      </w:r>
      <w:r w:rsidRPr="004D7B2A">
        <w:rPr>
          <w:sz w:val="32"/>
        </w:rPr>
        <w:t>, 3</w:t>
      </w:r>
      <w:r w:rsidRPr="004D7B2A">
        <w:rPr>
          <w:sz w:val="32"/>
          <w:vertAlign w:val="superscript"/>
        </w:rPr>
        <w:t>rd</w:t>
      </w:r>
      <w:r w:rsidRPr="004D7B2A">
        <w:rPr>
          <w:sz w:val="32"/>
        </w:rPr>
        <w:t xml:space="preserve"> </w:t>
      </w:r>
      <w:r w:rsidRPr="004D7B2A">
        <w:rPr>
          <w:b/>
          <w:sz w:val="32"/>
        </w:rPr>
        <w:t>$1,000</w:t>
      </w:r>
    </w:p>
    <w:p w:rsidR="0058427C" w:rsidRPr="004D7B2A" w:rsidRDefault="0058427C" w:rsidP="004D7B2A">
      <w:pPr>
        <w:spacing w:after="0"/>
        <w:jc w:val="center"/>
        <w:rPr>
          <w:sz w:val="32"/>
        </w:rPr>
      </w:pPr>
      <w:r w:rsidRPr="004D7B2A">
        <w:rPr>
          <w:sz w:val="32"/>
        </w:rPr>
        <w:t>Prizes &amp; Awards for local contests vary by SAR Chapter</w:t>
      </w:r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sz w:val="28"/>
        </w:rPr>
        <w:t xml:space="preserve">Where to find the contest rules: </w:t>
      </w:r>
      <w:hyperlink r:id="rId7" w:history="1">
        <w:r w:rsidRPr="00AD60EA">
          <w:rPr>
            <w:rStyle w:val="Hyperlink"/>
            <w:sz w:val="28"/>
          </w:rPr>
          <w:t>http://www.californiasar.org/youth-programs/rotc/</w:t>
        </w:r>
      </w:hyperlink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sz w:val="28"/>
        </w:rPr>
        <w:t xml:space="preserve">More about the rules: </w:t>
      </w:r>
      <w:hyperlink r:id="rId8" w:history="1">
        <w:r w:rsidRPr="00AD60EA">
          <w:rPr>
            <w:rStyle w:val="Hyperlink"/>
            <w:sz w:val="28"/>
          </w:rPr>
          <w:t>http://www.sar.org/education/youth-contests-awards/</w:t>
        </w:r>
      </w:hyperlink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sz w:val="28"/>
        </w:rPr>
        <w:t>The State ROTC/JROTC Program is: currently vacant, contact Youth Activities Director (see below)</w:t>
      </w:r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sz w:val="28"/>
        </w:rPr>
        <w:t xml:space="preserve">WORK WITH YOUR LOCAL </w:t>
      </w:r>
      <w:r w:rsidR="00AD60EA">
        <w:rPr>
          <w:sz w:val="28"/>
        </w:rPr>
        <w:t>SAR</w:t>
      </w:r>
      <w:r w:rsidRPr="00AD60EA">
        <w:rPr>
          <w:sz w:val="28"/>
        </w:rPr>
        <w:t xml:space="preserve"> C</w:t>
      </w:r>
      <w:r w:rsidR="00AD60EA">
        <w:rPr>
          <w:sz w:val="28"/>
        </w:rPr>
        <w:t>HAPTERS</w:t>
      </w:r>
      <w:r w:rsidRPr="00AD60EA">
        <w:rPr>
          <w:sz w:val="28"/>
        </w:rPr>
        <w:t>!</w:t>
      </w:r>
    </w:p>
    <w:p w:rsidR="00AD60EA" w:rsidRDefault="00AD60EA" w:rsidP="004D7B2A">
      <w:pPr>
        <w:spacing w:after="0"/>
        <w:jc w:val="center"/>
        <w:rPr>
          <w:b/>
          <w:sz w:val="28"/>
        </w:rPr>
      </w:pPr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b/>
          <w:sz w:val="28"/>
        </w:rPr>
        <w:t>Deadline:</w:t>
      </w:r>
      <w:r w:rsidRPr="00AD60EA">
        <w:rPr>
          <w:sz w:val="28"/>
        </w:rPr>
        <w:t xml:space="preserve"> All Chapters require submissions by 15 Febr</w:t>
      </w:r>
      <w:r w:rsidR="004D7B2A" w:rsidRPr="00AD60EA">
        <w:rPr>
          <w:sz w:val="28"/>
        </w:rPr>
        <w:t>u</w:t>
      </w:r>
      <w:r w:rsidRPr="00AD60EA">
        <w:rPr>
          <w:sz w:val="28"/>
        </w:rPr>
        <w:t>ary 2019</w:t>
      </w:r>
    </w:p>
    <w:p w:rsidR="0058427C" w:rsidRPr="00AD60EA" w:rsidRDefault="0058427C" w:rsidP="004D7B2A">
      <w:pPr>
        <w:spacing w:after="0"/>
        <w:jc w:val="center"/>
        <w:rPr>
          <w:sz w:val="28"/>
        </w:rPr>
      </w:pPr>
      <w:r w:rsidRPr="00AD60EA">
        <w:rPr>
          <w:b/>
          <w:sz w:val="28"/>
        </w:rPr>
        <w:t>How to locate your Local SAR Chapter:</w:t>
      </w:r>
      <w:r w:rsidRPr="00AD60EA">
        <w:rPr>
          <w:sz w:val="28"/>
        </w:rPr>
        <w:t xml:space="preserve"> </w:t>
      </w:r>
      <w:hyperlink r:id="rId9" w:history="1">
        <w:r w:rsidRPr="00AD60EA">
          <w:rPr>
            <w:rStyle w:val="Hyperlink"/>
            <w:sz w:val="28"/>
          </w:rPr>
          <w:t>http://www.californiasar.org/chapters/</w:t>
        </w:r>
      </w:hyperlink>
    </w:p>
    <w:p w:rsidR="0058427C" w:rsidRDefault="004D7B2A" w:rsidP="004D7B2A">
      <w:pPr>
        <w:spacing w:after="0"/>
        <w:jc w:val="center"/>
        <w:rPr>
          <w:sz w:val="28"/>
        </w:rPr>
      </w:pPr>
      <w:r w:rsidRPr="00AD60EA">
        <w:rPr>
          <w:sz w:val="28"/>
        </w:rPr>
        <w:t xml:space="preserve">Still need help? Contact our Youth Activities Director Dan McKelvie </w:t>
      </w:r>
      <w:hyperlink r:id="rId10" w:history="1">
        <w:r w:rsidRPr="00AD60EA">
          <w:rPr>
            <w:rStyle w:val="Hyperlink"/>
            <w:sz w:val="28"/>
          </w:rPr>
          <w:t>mckelvie@sbcglobal.net</w:t>
        </w:r>
      </w:hyperlink>
    </w:p>
    <w:p w:rsidR="00AD60EA" w:rsidRDefault="00AD60EA" w:rsidP="004D7B2A">
      <w:pPr>
        <w:spacing w:after="0"/>
        <w:jc w:val="center"/>
        <w:rPr>
          <w:sz w:val="28"/>
        </w:rPr>
      </w:pPr>
    </w:p>
    <w:p w:rsidR="00AD60EA" w:rsidRPr="00AD60EA" w:rsidRDefault="00AD60EA" w:rsidP="004D7B2A">
      <w:pPr>
        <w:spacing w:after="0"/>
        <w:jc w:val="center"/>
        <w:rPr>
          <w:sz w:val="28"/>
        </w:rPr>
      </w:pPr>
    </w:p>
    <w:p w:rsidR="004D7B2A" w:rsidRPr="004D7B2A" w:rsidRDefault="004D7B2A" w:rsidP="004D7B2A">
      <w:pPr>
        <w:spacing w:after="0"/>
        <w:jc w:val="center"/>
        <w:rPr>
          <w:b/>
          <w:sz w:val="24"/>
        </w:rPr>
      </w:pPr>
      <w:r w:rsidRPr="004D7B2A">
        <w:rPr>
          <w:b/>
          <w:sz w:val="24"/>
        </w:rPr>
        <w:t>NSSAR Enhancement JROTC Recognition Program</w:t>
      </w:r>
    </w:p>
    <w:p w:rsidR="004D7B2A" w:rsidRPr="004D7B2A" w:rsidRDefault="004D7B2A" w:rsidP="004D7B2A">
      <w:pPr>
        <w:spacing w:after="0"/>
        <w:jc w:val="center"/>
        <w:rPr>
          <w:sz w:val="24"/>
        </w:rPr>
      </w:pPr>
      <w:r w:rsidRPr="004D7B2A">
        <w:rPr>
          <w:sz w:val="24"/>
        </w:rPr>
        <w:t xml:space="preserve">California Society of the Sons of the American Revolution – </w:t>
      </w:r>
      <w:hyperlink r:id="rId11" w:history="1">
        <w:r w:rsidRPr="004D7B2A">
          <w:rPr>
            <w:rStyle w:val="Hyperlink"/>
            <w:sz w:val="24"/>
          </w:rPr>
          <w:t>www.californiasar.org</w:t>
        </w:r>
      </w:hyperlink>
    </w:p>
    <w:p w:rsidR="004D7B2A" w:rsidRPr="004D7B2A" w:rsidRDefault="004D7B2A" w:rsidP="004D7B2A">
      <w:pPr>
        <w:spacing w:after="0"/>
        <w:jc w:val="center"/>
        <w:rPr>
          <w:sz w:val="24"/>
        </w:rPr>
      </w:pPr>
      <w:r w:rsidRPr="004D7B2A">
        <w:rPr>
          <w:sz w:val="24"/>
        </w:rPr>
        <w:t>REF: CASSAR Enhancement Program Contest Flyer – Jan 2019</w:t>
      </w:r>
    </w:p>
    <w:sectPr w:rsidR="004D7B2A" w:rsidRPr="004D7B2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0D" w:rsidRDefault="003C3E0D" w:rsidP="004D7B2A">
      <w:pPr>
        <w:spacing w:after="0" w:line="240" w:lineRule="auto"/>
      </w:pPr>
      <w:r>
        <w:separator/>
      </w:r>
    </w:p>
  </w:endnote>
  <w:endnote w:type="continuationSeparator" w:id="0">
    <w:p w:rsidR="003C3E0D" w:rsidRDefault="003C3E0D" w:rsidP="004D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0D" w:rsidRDefault="003C3E0D" w:rsidP="004D7B2A">
      <w:pPr>
        <w:spacing w:after="0" w:line="240" w:lineRule="auto"/>
      </w:pPr>
      <w:r>
        <w:separator/>
      </w:r>
    </w:p>
  </w:footnote>
  <w:footnote w:type="continuationSeparator" w:id="0">
    <w:p w:rsidR="003C3E0D" w:rsidRDefault="003C3E0D" w:rsidP="004D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2A" w:rsidRPr="0058427C" w:rsidRDefault="004D7B2A" w:rsidP="004D7B2A">
    <w:pPr>
      <w:jc w:val="center"/>
      <w:rPr>
        <w:sz w:val="36"/>
      </w:rPr>
    </w:pPr>
    <w:r w:rsidRPr="0058427C">
      <w:rPr>
        <w:sz w:val="36"/>
      </w:rPr>
      <w:t>Sons of the American Revolution Enhancement JROTC Program</w:t>
    </w:r>
  </w:p>
  <w:p w:rsidR="004D7B2A" w:rsidRDefault="004D7B2A" w:rsidP="004D7B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C"/>
    <w:rsid w:val="000972C4"/>
    <w:rsid w:val="003C3E0D"/>
    <w:rsid w:val="004D7B2A"/>
    <w:rsid w:val="0058427C"/>
    <w:rsid w:val="00A76B8A"/>
    <w:rsid w:val="00A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2A"/>
  </w:style>
  <w:style w:type="paragraph" w:styleId="Footer">
    <w:name w:val="footer"/>
    <w:basedOn w:val="Normal"/>
    <w:link w:val="FooterChar"/>
    <w:uiPriority w:val="99"/>
    <w:unhideWhenUsed/>
    <w:rsid w:val="004D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2A"/>
  </w:style>
  <w:style w:type="paragraph" w:styleId="Footer">
    <w:name w:val="footer"/>
    <w:basedOn w:val="Normal"/>
    <w:link w:val="FooterChar"/>
    <w:uiPriority w:val="99"/>
    <w:unhideWhenUsed/>
    <w:rsid w:val="004D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.org/education/youth-contests-aw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iforniasar.org/youth-programs/rot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liforniasar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ckelvie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iforniasar.org/chapt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LAWA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MCKELVIE, DANIEL (Non-LAWA)</dc:creator>
  <cp:lastModifiedBy>MCKELVIE, DANIEL (Non-LAWA)</cp:lastModifiedBy>
  <cp:revision>2</cp:revision>
  <dcterms:created xsi:type="dcterms:W3CDTF">2019-01-29T17:07:00Z</dcterms:created>
  <dcterms:modified xsi:type="dcterms:W3CDTF">2019-01-29T17:07:00Z</dcterms:modified>
</cp:coreProperties>
</file>